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2CB" w:rsidRPr="00B842CB" w:rsidRDefault="00B842CB" w:rsidP="00B842CB">
      <w:pPr>
        <w:keepNext/>
        <w:overflowPunct w:val="0"/>
        <w:autoSpaceDE w:val="0"/>
        <w:autoSpaceDN w:val="0"/>
        <w:adjustRightInd w:val="0"/>
        <w:snapToGrid w:val="0"/>
        <w:spacing w:after="120" w:line="360" w:lineRule="atLeast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b/>
          <w:noProof/>
          <w:sz w:val="144"/>
          <w:szCs w:val="144"/>
          <w:lang w:eastAsia="bg-BG"/>
        </w:rPr>
        <w:drawing>
          <wp:anchor distT="0" distB="0" distL="114300" distR="114300" simplePos="0" relativeHeight="251659264" behindDoc="0" locked="0" layoutInCell="1" allowOverlap="1" wp14:anchorId="5AF2010A" wp14:editId="111ED652">
            <wp:simplePos x="0" y="0"/>
            <wp:positionH relativeFrom="column">
              <wp:posOffset>-495300</wp:posOffset>
            </wp:positionH>
            <wp:positionV relativeFrom="paragraph">
              <wp:posOffset>-647700</wp:posOffset>
            </wp:positionV>
            <wp:extent cx="6953250" cy="1219200"/>
            <wp:effectExtent l="0" t="0" r="0" b="0"/>
            <wp:wrapSquare wrapText="bothSides"/>
            <wp:docPr id="1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42CB" w:rsidRPr="00B842CB" w:rsidRDefault="00B842CB" w:rsidP="00B842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ДО</w:t>
      </w:r>
    </w:p>
    <w:p w:rsidR="00B842CB" w:rsidRPr="00B842CB" w:rsidRDefault="00B842CB" w:rsidP="00B842C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ОБЩИНСКИ СЪВЕТ          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 xml:space="preserve">         Вх.№ С-190/18.07.2024 г.</w:t>
      </w:r>
    </w:p>
    <w:p w:rsidR="00B842CB" w:rsidRPr="00B842CB" w:rsidRDefault="00B842CB" w:rsidP="00B842C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ГР. РАДОМИР</w:t>
      </w: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</w:pP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</w:pP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</w:pP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 xml:space="preserve">Д О К Л А Д Н </w:t>
      </w:r>
      <w:proofErr w:type="gramStart"/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А  З</w:t>
      </w:r>
      <w:proofErr w:type="gramEnd"/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 xml:space="preserve"> А П И С К А </w:t>
      </w: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</w:pPr>
      <w:proofErr w:type="spellStart"/>
      <w:proofErr w:type="gramStart"/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от</w:t>
      </w:r>
      <w:proofErr w:type="spellEnd"/>
      <w:proofErr w:type="gramEnd"/>
    </w:p>
    <w:p w:rsidR="00B842CB" w:rsidRPr="00B842CB" w:rsidRDefault="00B842CB" w:rsidP="00B842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Кирил Стоев - Кмет на Община Радомир</w:t>
      </w: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120" w:line="340" w:lineRule="atLeast"/>
        <w:jc w:val="center"/>
        <w:rPr>
          <w:rFonts w:ascii="Verdana" w:eastAsia="Times New Roman" w:hAnsi="Verdana" w:cs="Times New Roman"/>
          <w:b/>
          <w:sz w:val="18"/>
          <w:szCs w:val="18"/>
          <w:lang w:eastAsia="bg-BG"/>
        </w:rPr>
      </w:pP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Относно: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Учредяване на възмездно право на строеж за срок от 36 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(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тридесет и шест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)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години върху поземлени имоти от общинския поземлен фонд.</w:t>
      </w: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B842CB" w:rsidRPr="00B842CB" w:rsidRDefault="00B842CB" w:rsidP="00B842CB">
      <w:pPr>
        <w:tabs>
          <w:tab w:val="left" w:pos="6795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ab/>
      </w:r>
    </w:p>
    <w:p w:rsidR="00B842CB" w:rsidRPr="00B842CB" w:rsidRDefault="00B842CB" w:rsidP="00B842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УВАЖАЕМИ ГОСПОДИН ПРЕДСЕДАТЕЛ,</w:t>
      </w: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УВАЖАЕМИ ОБЩИНСКИ СЪВЕТНИЦИ,</w:t>
      </w: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 деловодството на Община Радомир е постъпило инвестиционно намерение от „СТЕФАНОВО СОЛАР ЕНЕРДЖИ“ ЕООД, гр. София, ЕИК: 207534845 за изграждане на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фотоволтаични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електроцентрали (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ФтЕЦ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), на индустриална система за съхранение на електроенергия, както и на прилежаща техническа инфраструктура за присъединяване на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ФтЕЦ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към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електропреносната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мрежа високо напрежение и към отделни консуматори в района на община Радомир – индустриални и общински, виртуално или посредством директна връзка.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Инвестиционното намерение обхваща следваните поземлени имоти </w:t>
      </w: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(„Имотите“)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част от общинския поземлен фонд, в землището на с. Стефаново, община Радомир: </w:t>
      </w:r>
    </w:p>
    <w:p w:rsidR="00B842CB" w:rsidRPr="00B842CB" w:rsidRDefault="00B842CB" w:rsidP="00B842CB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bookmarkStart w:id="0" w:name="_Hlk84603414"/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Поземлен имот 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69239.255.37,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Стефаново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БРЕСТОВИЦА,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10, НТП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Пасище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188379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000037, 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РД-18-1101/14.05.2018 г.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B842CB" w:rsidRPr="00B842CB" w:rsidRDefault="00B842CB" w:rsidP="00B842CB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Поземлен имот 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69239.36.89,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Стефаново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БРЕСТОВИЦА,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10, НТП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Изоставено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трайно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насаждение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49272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000089,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РД-18-1101/14.05.2018 г.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B842CB" w:rsidRPr="00B842CB" w:rsidRDefault="00B842CB" w:rsidP="00B842CB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Поземлен имот 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69239.36.6,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Стефаново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БРЕСТОВИЦА,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10, НТП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Пасище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167315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м,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036006, 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lastRenderedPageBreak/>
        <w:t>Заповед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РД-18-1101/14.05.2018 г.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bookmarkEnd w:id="0"/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Във връзка с инвестиционната инициатива от Дружеството е изявено желание, </w:t>
      </w: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в съответствие с чл. 37, ал. 4, т. 4 от Закона за общинската собственост (ЗОС), във връзка с чл. 62 от Закона за енергетиката (ЗЕ), да се учреди без търг или конкурс в полза на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„ПЕТРОЛ - ДРАГИЧЕВО“ ЕООД, гр. Перник</w:t>
      </w: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възмездно право на строеж върху Имотите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, като цената на правото на строеж бъде определена на пазарен принцип от независими оценители по Закона за независимите оценители.</w:t>
      </w: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Въз основа на подаденото инвестиционно намерение с Решение № </w:t>
      </w:r>
      <w:r w:rsidRPr="00B842CB">
        <w:rPr>
          <w:rFonts w:ascii="Times New Roman" w:eastAsia="Calibri" w:hAnsi="Times New Roman" w:cs="Times New Roman"/>
          <w:bCs/>
          <w:color w:val="000000"/>
          <w:sz w:val="26"/>
          <w:szCs w:val="26"/>
          <w:lang w:val="en-GB" w:eastAsia="bg-BG"/>
        </w:rPr>
        <w:t>1</w:t>
      </w:r>
      <w:r w:rsidRPr="00B842CB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bg-BG"/>
        </w:rPr>
        <w:t>9</w:t>
      </w:r>
      <w:r w:rsidRPr="00B842CB">
        <w:rPr>
          <w:rFonts w:ascii="Times New Roman" w:eastAsia="Calibri" w:hAnsi="Times New Roman" w:cs="Times New Roman"/>
          <w:bCs/>
          <w:color w:val="000000"/>
          <w:sz w:val="26"/>
          <w:szCs w:val="26"/>
          <w:lang w:val="en-GB" w:eastAsia="bg-BG"/>
        </w:rPr>
        <w:t xml:space="preserve">7 </w:t>
      </w:r>
      <w:r w:rsidRPr="00B842CB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bg-BG"/>
        </w:rPr>
        <w:t>от</w:t>
      </w:r>
      <w:r w:rsidRPr="00B842CB">
        <w:rPr>
          <w:rFonts w:ascii="Times New Roman" w:eastAsia="Calibri" w:hAnsi="Times New Roman" w:cs="Times New Roman"/>
          <w:bCs/>
          <w:color w:val="000000"/>
          <w:sz w:val="26"/>
          <w:szCs w:val="26"/>
          <w:lang w:val="en-GB" w:eastAsia="bg-BG"/>
        </w:rPr>
        <w:t xml:space="preserve"> </w:t>
      </w:r>
      <w:r w:rsidRPr="00B842CB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bg-BG"/>
        </w:rPr>
        <w:t>27</w:t>
      </w:r>
      <w:r w:rsidRPr="00B842CB">
        <w:rPr>
          <w:rFonts w:ascii="Times New Roman" w:eastAsia="Calibri" w:hAnsi="Times New Roman" w:cs="Times New Roman"/>
          <w:bCs/>
          <w:color w:val="000000"/>
          <w:sz w:val="26"/>
          <w:szCs w:val="26"/>
          <w:lang w:val="en-GB" w:eastAsia="bg-BG"/>
        </w:rPr>
        <w:t>.</w:t>
      </w:r>
      <w:r w:rsidRPr="00B842CB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bg-BG"/>
        </w:rPr>
        <w:t>09</w:t>
      </w:r>
      <w:r w:rsidRPr="00B842CB">
        <w:rPr>
          <w:rFonts w:ascii="Times New Roman" w:eastAsia="Calibri" w:hAnsi="Times New Roman" w:cs="Times New Roman"/>
          <w:bCs/>
          <w:color w:val="000000"/>
          <w:sz w:val="26"/>
          <w:szCs w:val="26"/>
          <w:lang w:val="en-GB" w:eastAsia="bg-BG"/>
        </w:rPr>
        <w:t>.202</w:t>
      </w:r>
      <w:r w:rsidRPr="00B842CB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bg-BG"/>
        </w:rPr>
        <w:t>2 г. по Протокол № 10</w:t>
      </w:r>
      <w:r w:rsidRPr="00B842CB">
        <w:rPr>
          <w:rFonts w:ascii="Times New Roman" w:eastAsia="Calibri" w:hAnsi="Times New Roman" w:cs="Times New Roman"/>
          <w:bCs/>
          <w:color w:val="000000"/>
          <w:sz w:val="26"/>
          <w:szCs w:val="26"/>
          <w:lang w:val="en-GB" w:eastAsia="bg-BG"/>
        </w:rPr>
        <w:t xml:space="preserve"> 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Общински съвет – Радомир е предоставено </w:t>
      </w: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предварително съгласие за учредяване на възмездно право на строеж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на основание чл. 37, ал. 4, т. 4 ЗОС и чл. 62, ал. 2 ЗЕ – без търг или конкурс в полза на „СТЕФАНОВО СОЛАР ЕНЕРДЖИ“ ЕООД, гр. София, за изграждане на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фотоволтаични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електроцентрали (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ФтЕЦ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), на електрическа подстанция, на индустриална система за съхранение на електроенергия, както и на прилежаща техническа инфраструктура за присъединяване на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ФтЕЦ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към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електропреносната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мрежа високо напрежение върху Имотите.</w:t>
      </w: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В т. 1.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1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от Решение № </w:t>
      </w:r>
      <w:r w:rsidRPr="00B842CB">
        <w:rPr>
          <w:rFonts w:ascii="Times New Roman" w:eastAsia="Calibri" w:hAnsi="Times New Roman" w:cs="Times New Roman"/>
          <w:bCs/>
          <w:color w:val="000000"/>
          <w:sz w:val="26"/>
          <w:szCs w:val="26"/>
          <w:lang w:val="en-GB" w:eastAsia="bg-BG"/>
        </w:rPr>
        <w:t>1</w:t>
      </w:r>
      <w:r w:rsidRPr="00B842CB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bg-BG"/>
        </w:rPr>
        <w:t>9</w:t>
      </w:r>
      <w:r w:rsidRPr="00B842CB">
        <w:rPr>
          <w:rFonts w:ascii="Times New Roman" w:eastAsia="Calibri" w:hAnsi="Times New Roman" w:cs="Times New Roman"/>
          <w:bCs/>
          <w:color w:val="000000"/>
          <w:sz w:val="26"/>
          <w:szCs w:val="26"/>
          <w:lang w:val="en-GB" w:eastAsia="bg-BG"/>
        </w:rPr>
        <w:t>7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о П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ротокол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№ 10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r w:rsidRPr="00B842CB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bg-BG"/>
        </w:rPr>
        <w:t>27</w:t>
      </w:r>
      <w:r w:rsidRPr="00B842CB">
        <w:rPr>
          <w:rFonts w:ascii="Times New Roman" w:eastAsia="Calibri" w:hAnsi="Times New Roman" w:cs="Times New Roman"/>
          <w:bCs/>
          <w:color w:val="000000"/>
          <w:sz w:val="26"/>
          <w:szCs w:val="26"/>
          <w:lang w:val="en-GB" w:eastAsia="bg-BG"/>
        </w:rPr>
        <w:t>.</w:t>
      </w:r>
      <w:r w:rsidRPr="00B842CB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bg-BG"/>
        </w:rPr>
        <w:t>09</w:t>
      </w:r>
      <w:r w:rsidRPr="00B842CB">
        <w:rPr>
          <w:rFonts w:ascii="Times New Roman" w:eastAsia="Calibri" w:hAnsi="Times New Roman" w:cs="Times New Roman"/>
          <w:bCs/>
          <w:color w:val="000000"/>
          <w:sz w:val="26"/>
          <w:szCs w:val="26"/>
          <w:lang w:val="en-GB" w:eastAsia="bg-BG"/>
        </w:rPr>
        <w:t>.202</w:t>
      </w:r>
      <w:r w:rsidRPr="00B842CB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bg-BG"/>
        </w:rPr>
        <w:t>2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г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на Общински съвет – Радомир е предвидено, че учредяването на право на строеж в полза на „СТЕФАНОВО СОЛАР ЕНЕРДЖИ“ ЕООД, гр. София следва да се извърши след утвърждаване на площадка и/или трасе и при влязъл в сила подробен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план, на основание чл. 29, ал. 3 от Закона за опазване на земеделските земи (ЗОЗЗ) и преди окончателната промяна на предназначението, на основание чл. 25, ал. 7 от Закона за собствеността и ползването на земеделските земи (ЗСПЗЗ).</w:t>
      </w:r>
    </w:p>
    <w:p w:rsidR="00B842CB" w:rsidRPr="00B842CB" w:rsidRDefault="00B842CB" w:rsidP="00B842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Между Община Радомир и „СТЕФАНОВО СОЛАР ЕНЕРДЖИ“ ЕООД, гр. София бе сключен Предварителен договор за учредяване на право на строеж върху недвижими имоти № 389/04.07.2023 г. С него Община Радомир е поела задължение за учредяване в полза на дружеството на право на строеж за изграждане на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фотоволтаична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електроцентрала (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ФтЕЦ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), електрическа подстанция, индустриална система за съхранение на електроенергия, както и прилежащата техническа инфраструктура за присъединяване на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ФтЕЦ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към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електропреносната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мрежа високо напрежение, върху описаните имоти, в срок до 30 (тридесет) дни от настъпване на следните условия, но преди промяната на предназначението на тези имоти за неземеделски нужди, а именно: </w:t>
      </w:r>
    </w:p>
    <w:p w:rsidR="00B842CB" w:rsidRPr="00B842CB" w:rsidRDefault="00B842CB" w:rsidP="00B842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Влизане в сила на подробни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устройствени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планове за имотите, с които се предвижда изграждане на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фотоволтаична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електроцентрала (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ФтЕЦ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), електрическа подстанция, индустриална система за съхранение на електроенергия, както и прилежащата техническа инфраструктура за присъединяване на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ФтЕЦ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към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електропреносната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мрежа високо напрежение. </w:t>
      </w:r>
    </w:p>
    <w:p w:rsidR="00B842CB" w:rsidRPr="00B842CB" w:rsidRDefault="00B842CB" w:rsidP="00B842C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Влизане в сила на решения на Общински съвет – Радомир, с които се дава съгласие за учредяване на правото на строеж в полза на „СТЕФАНОВО СОЛАР ЕНЕРДЖИ“ ЕООД, гр. София и се одобрява пазарната оценка по чл. 41 от ЗОС, изготвена от независим оценител, отговарящ на изискванията на Закона за независимите оценители. </w:t>
      </w:r>
    </w:p>
    <w:p w:rsidR="00B842CB" w:rsidRPr="00B842CB" w:rsidRDefault="00B842CB" w:rsidP="00B842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>Със Заповед № 491/03.06.2024 г. на кмета на Община Радомир на основание чл. 129, ал. 2 от Закона за устройство на територията (ЗУТ), чл. 44, ал. 2 от Закона за месното самоуправление и местната администрация (ЗМСМА) и протокол № 5-17/22.05.2024 г.</w:t>
      </w:r>
      <w:r w:rsidRPr="00B842CB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ОЕСУТ при Община Радомир е одобрен проект на Подробен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 – план за застрояване /ПУП-ПЗ/ в обхват имот с идентификационен номер 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69239.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36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89 по КККР за землището на с. Стефаново, община Радомир,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обл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Перник, като с плана за застрояване за имота се предвижда зона за застрояване по ограничителни линии, съгласно приложена към заповедта графика, която е неразделна част от нея. Имота получава конкретно предназначение, както следва: имот с идентификатор 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69239.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36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89 се предвижда „за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фотоволтаична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централа“, при условията на предимно производствена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зона /Пп/. </w:t>
      </w:r>
    </w:p>
    <w:p w:rsidR="00B842CB" w:rsidRPr="00B842CB" w:rsidRDefault="00B842CB" w:rsidP="00B842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Със Заповед № 492/03.06.2024 г. на кмета на Община Радомир на основание чл. 129, ал. 2 от Закона за устройство на територията (ЗУТ), чл. 44, ал. 2 от Закона за месното самоуправление и местната администрация (ЗМСМА) и протокол № 5-18/22.05.2024 г.</w:t>
      </w:r>
      <w:r w:rsidRPr="00B842CB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ОЕСУТ при Община Радомир е одобрен проект на Подробен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 – план за застрояване /ПУП-ПЗ/ в обхват имот с идентификационен номер 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69239.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255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37 по КККР за землището на с. Стефаново, община Радомир,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обл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Перник, като с плана за застрояване за имота се предвижда зона за застрояване по ограничителни линии, съгласно приложена към заповедта графика, която е неразделна част от нея. Имота получава конкретно предназначение, както следва: имот с идентификатор 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69239.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255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37 се предвижда „за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фотоволтаична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централа“, при условията на предимно производствена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зона /Пп/.</w:t>
      </w:r>
    </w:p>
    <w:p w:rsidR="00B842CB" w:rsidRPr="00B842CB" w:rsidRDefault="00B842CB" w:rsidP="00B842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Със Заповед № 493/03.06.2024 г. на кмета на Община Радомир на основание чл. 129, ал. 2 от Закона за устройство на територията (ЗУТ), чл. 44, ал. 2 от Закона за месното самоуправление и местната администрация (ЗМСМА) и протокол № 5-19/22.05.2024 г.</w:t>
      </w:r>
      <w:r w:rsidRPr="00B842CB">
        <w:rPr>
          <w:rFonts w:ascii="Times New Roman" w:eastAsia="Times New Roman" w:hAnsi="Times New Roman" w:cs="Times New Roman"/>
          <w:color w:val="FF0000"/>
          <w:sz w:val="26"/>
          <w:szCs w:val="26"/>
          <w:lang w:eastAsia="bg-BG"/>
        </w:rPr>
        <w:t xml:space="preserve"> 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ОЕСУТ при Община Радомир е одобрен проект на Подробен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 – план за застрояване /ПУП-ПЗ/ в обхват имот с идентификационен номер 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69239.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36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6 по КККР за землището на с. Стефаново, община Радомир,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обл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. Перник, като с плана за застрояване за имота се предвижда зона за застрояване по ограничителни линии, съгласно приложена към заповедта графика, която е неразделна част от нея. Имота получава конкретно предназначение, както следва: имот с идентификатор 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69239.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36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6 се предвижда „за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фотоволтаична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централа“, при условията на предимно производствена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зона /Пп/.</w:t>
      </w:r>
    </w:p>
    <w:p w:rsidR="00B842CB" w:rsidRPr="00B842CB" w:rsidRDefault="00B842CB" w:rsidP="00B842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Съгласно чл. 29, ал. 3 от ЗОЗЗ компетентният общински съвет може да учредява ограничени вещни права върху земеделски земи от общинския поземлен фонд след утвърждаване на площадка и при влязъл в сила подробен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 за съответните земи. Чл. 17а, ал. 3 от ЗОЗЗ предвижда, че не е необходимо провеждане на процедура по утвърждаване на площадка за проектиране, когато промяната на предназначението е предвидено в общ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план. В действащия Общ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 на Община Радомир за Имотите е определена предимно производствена зона /Пп/ с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устройствени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показатели, съгласно правилата и нормативите за прилагане на общия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устройствен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план на общината. Следователно Имотите попадат в хипотезата на чл. 17а, ал. 3 ЗОЗЗ и за тях не е необходимо провеждането на процедура по утвърждаване на площадка за проектиране преди промяната. </w:t>
      </w:r>
    </w:p>
    <w:p w:rsidR="00B842CB" w:rsidRPr="00B842CB" w:rsidRDefault="00B842CB" w:rsidP="00B842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 xml:space="preserve">За учредяването на правото на строеж върху поземлени имоти с идентификатори 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69239.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36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89, 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69239.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255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37, 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69239.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36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6 е изготвена пазарна оценка от Димитър Димитров - оценител на недвижими имоти, със сертификат рег. № 100102065 от 20.10.2011 г. на Камарата на независимите оценители в България, съгласно изискванията на чл. 41, ал. 2 ЗОС. Пазарната оценка на правото на строеж върху Имотите е в размер на BGN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255 385,63 лв.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(двеста петдесет и пет хиляди триста осемдесет и пет лева и шестдесет и три стотинки), от които: </w:t>
      </w:r>
    </w:p>
    <w:p w:rsidR="00B842CB" w:rsidRPr="00B842CB" w:rsidRDefault="00B842CB" w:rsidP="00B842C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поземлен имот с идентификатор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69239.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36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89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B842CB">
        <w:rPr>
          <w:rFonts w:ascii="Times New Roman" w:eastAsia="Verdana" w:hAnsi="Times New Roman" w:cs="Times New Roman"/>
          <w:b/>
          <w:color w:val="000000"/>
          <w:sz w:val="26"/>
          <w:szCs w:val="26"/>
          <w:lang w:eastAsia="en-GB"/>
        </w:rPr>
        <w:t xml:space="preserve">- 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39 660,00 лв.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(тридесет и девет хиляди шестстотин и шестдесет лева и нула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нула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стотинки);</w:t>
      </w:r>
    </w:p>
    <w:p w:rsidR="00B842CB" w:rsidRPr="00B842CB" w:rsidRDefault="00B842CB" w:rsidP="00B842CB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поземлен имот с идентификатор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69239.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255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37</w:t>
      </w: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113 395,77 лв.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(сто и тринадесет хиляди триста деветдесет и пет лева и седемдесет и седем стотинки);</w:t>
      </w:r>
    </w:p>
    <w:p w:rsidR="00B842CB" w:rsidRPr="00B842CB" w:rsidRDefault="00B842CB" w:rsidP="00B842CB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Verdana" w:hAnsi="Times New Roman" w:cs="Times New Roman"/>
          <w:bCs/>
          <w:color w:val="000000"/>
          <w:sz w:val="26"/>
          <w:szCs w:val="26"/>
          <w:lang w:eastAsia="en-GB"/>
        </w:rPr>
        <w:t xml:space="preserve">За поземлен имот с 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идентификатор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69239.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36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6</w:t>
      </w: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102 329,86 лв.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(сто и две хиляди триста двадесет и девет лева и осемдесет и шест стотинки).</w:t>
      </w:r>
    </w:p>
    <w:p w:rsidR="00B842CB" w:rsidRPr="00B842CB" w:rsidRDefault="00B842CB" w:rsidP="00B842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B842CB" w:rsidRPr="00B842CB" w:rsidRDefault="00B842CB" w:rsidP="00B842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Предвид гореизложеното, са налице всички предпоставки за учредяване на срочно възмездно право на строеж върху поземлени имоти с идентификатори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69239.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36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89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69239.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255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37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69239.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36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6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в полза на „СТЕФАНОВО СОЛАР ЕНЕРДЖИ“ ЕООД, гр. София. Това е необходимо и с оглед изпълнението на задълженията на Община Радомир по сключения Предварителен договор за учредяване на право на строеж върху недвижими имоти № 389/04.07.2023 г.</w:t>
      </w:r>
    </w:p>
    <w:p w:rsidR="00B842CB" w:rsidRPr="00B842CB" w:rsidRDefault="00B842CB" w:rsidP="00B842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</w:pPr>
      <w:proofErr w:type="spellStart"/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Въз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основа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изложеното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основание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21,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1, т. 8,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 и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22,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1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местното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самоуправление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местната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администрация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25,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1,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3, т. 1,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4,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6 и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7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собствеността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ползването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земеделските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земи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§ 6а, т. 3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Преходните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заключителните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разпоредби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опазване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земеделските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земи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29,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1 ЗОЗЗ,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40,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4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Правилника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прилагане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ЗОЗЗ,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41,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 и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37,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3 и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4, т. 4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общинската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собственост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62,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2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енергетиката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предлагам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Общински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съвет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– 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Радомир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да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приеме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следното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Verdana" w:hAnsi="Times New Roman" w:cs="Times New Roman"/>
          <w:b/>
          <w:bCs/>
          <w:sz w:val="26"/>
          <w:szCs w:val="26"/>
          <w:lang w:val="en-GB" w:eastAsia="bg-BG"/>
        </w:rPr>
      </w:pP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 Е Ш Е Н И Е</w:t>
      </w: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/</w:t>
      </w:r>
      <w:proofErr w:type="spellStart"/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проект</w:t>
      </w:r>
      <w:proofErr w:type="spellEnd"/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/</w:t>
      </w: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proofErr w:type="spellStart"/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основание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21,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1, т. 8,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 и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22,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1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местното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самоуправление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местната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администрация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25,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1,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3, т. 1,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4,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6 и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7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собствеността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ползването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земеделските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земи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§ 6а, т. 3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Преходните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заключителните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разпоредби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опазване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земеделските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земи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29,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1 ЗОЗЗ,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40,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4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Правилника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прилагане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ЗОЗЗ,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41,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2 и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37,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3 и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4, т. 4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общинската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собственост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62,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2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енергетиката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Общински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съвет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– Радомир </w:t>
      </w: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>Р Е Ш И:</w:t>
      </w: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</w:pPr>
    </w:p>
    <w:p w:rsidR="00B842CB" w:rsidRPr="00B842CB" w:rsidRDefault="00B842CB" w:rsidP="00B842C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Да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учреди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срок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36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г. (т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ри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десет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 шест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години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)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възмездно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право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строеж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основание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37,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4, т. 4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общинската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lastRenderedPageBreak/>
        <w:t>собственост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62,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ал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. 2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Закона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енергетиката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–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без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търг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или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конкурс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в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полза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„СТЕФАНОВО СОЛАР ЕНЕРДЖИ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“ ЕООД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гр. София, право на строеж за изграждане на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фотоволтаична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електроцентрала (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ФтЕЦ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), електрическа подстанция, индустриална система за съхранение на електроенергия, както и прилежащата техническа инфраструктура за присъединяване на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ФтЕЦ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към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електропреносната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мрежа високо напрежение, върху:</w:t>
      </w: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- Поземлен имот 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69239.255.37,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Стефаново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БРЕСТОВИЦА,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10, НТП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Пасище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188379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м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000037, 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РД-18-1101/14.05.2018 г.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- Поземлен имот 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69239.36.89,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Стефаново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БРЕСТОВИЦА,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10, НТП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Изоставено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трайно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насаждение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49272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м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000089,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РД-18-1101/14.05.2018 г.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B842CB" w:rsidRPr="00B842CB" w:rsidRDefault="00B842CB" w:rsidP="00B842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- Поземлен имот 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69239.36.6,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област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Перник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Радомир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с. </w:t>
      </w:r>
      <w:proofErr w:type="spellStart"/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Стефаново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м. БРЕСТОВИЦА,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собств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Общинска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частна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вид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територия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Земеделска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категория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10, НТП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Пасище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площ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167315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кв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.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gram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м</w:t>
      </w:r>
      <w:proofErr w:type="gram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стар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номер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036006, 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br/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Заповед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за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одобрение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КККР № </w:t>
      </w: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val="en-GB" w:eastAsia="bg-BG"/>
        </w:rPr>
        <w:t>РД-18-1101/14.05.2018 г.</w:t>
      </w:r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>на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  <w:t xml:space="preserve"> ИЗПЪЛНИТЕЛЕН ДИРЕКТОР НА АГКК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;</w:t>
      </w:r>
    </w:p>
    <w:p w:rsidR="00B842CB" w:rsidRPr="00B842CB" w:rsidRDefault="00B842CB" w:rsidP="00B842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B842CB" w:rsidRPr="00B842CB" w:rsidRDefault="00B842CB" w:rsidP="00B842C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основание чл. 41, ал. 2 от Закона за общинската собственост и доклад за пазарна оценка, изготвен от независим оценител, отговарящ на изискванията на Закона за независимите оценители, определя пазарна цена на правото на строеж по т. 2 от настоящото решение в общ размер на BGN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255 385,63 лв.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(двеста петдесет и пет хиляди триста осемдесет и пет лева и шестдесет и три стотинки), от които: </w:t>
      </w:r>
    </w:p>
    <w:p w:rsidR="00B842CB" w:rsidRPr="00B842CB" w:rsidRDefault="00B842CB" w:rsidP="00B842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B842CB" w:rsidRPr="00B842CB" w:rsidRDefault="00B842CB" w:rsidP="00B842C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поземлен имот с идентификатор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69239.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36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89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B842CB">
        <w:rPr>
          <w:rFonts w:ascii="Times New Roman" w:eastAsia="Verdana" w:hAnsi="Times New Roman" w:cs="Times New Roman"/>
          <w:b/>
          <w:color w:val="000000"/>
          <w:sz w:val="26"/>
          <w:szCs w:val="26"/>
          <w:lang w:eastAsia="en-GB"/>
        </w:rPr>
        <w:t xml:space="preserve">- 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39 660,00 лв.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(тридесет и девет хиляди шестстотин и шестдесет лева и нула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нула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стотинки);</w:t>
      </w:r>
    </w:p>
    <w:p w:rsidR="00B842CB" w:rsidRPr="00B842CB" w:rsidRDefault="00B842CB" w:rsidP="00B842CB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За поземлен имот с идентификатор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69239.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255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37</w:t>
      </w: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113 395,77 лв.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(сто и тринадесет хиляди триста деветдесет и пет лева и седемдесет и седем стотинки);</w:t>
      </w:r>
    </w:p>
    <w:p w:rsidR="00B842CB" w:rsidRPr="00B842CB" w:rsidRDefault="00B842CB" w:rsidP="00B842CB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Verdana" w:hAnsi="Times New Roman" w:cs="Times New Roman"/>
          <w:bCs/>
          <w:color w:val="000000"/>
          <w:sz w:val="26"/>
          <w:szCs w:val="26"/>
          <w:lang w:eastAsia="en-GB"/>
        </w:rPr>
        <w:t xml:space="preserve">За поземлен имот с 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идентификатор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69239.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36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6</w:t>
      </w:r>
      <w:r w:rsidRPr="00B842CB">
        <w:rPr>
          <w:rFonts w:ascii="Times New Roman" w:eastAsia="Times New Roman" w:hAnsi="Times New Roman" w:cs="Times New Roman"/>
          <w:b/>
          <w:bCs/>
          <w:sz w:val="26"/>
          <w:szCs w:val="26"/>
          <w:lang w:eastAsia="bg-BG"/>
        </w:rPr>
        <w:t xml:space="preserve"> - 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BGN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102 329,86 лв.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(сто и две хиляди триста двадесет и девет лева и осемдесет и шест стотинки).</w:t>
      </w:r>
    </w:p>
    <w:p w:rsidR="00B842CB" w:rsidRPr="00B842CB" w:rsidRDefault="00B842CB" w:rsidP="00B842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B842CB" w:rsidRPr="00B842CB" w:rsidRDefault="00B842CB" w:rsidP="00B842C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Възлага на Кмета на Община Радомир да издаде заповед и да сключи договор за учредяване на срочно възмездно право на строеж, съгласно т. 1 и т. 2 на настоящото решение. </w:t>
      </w:r>
    </w:p>
    <w:p w:rsidR="00B842CB" w:rsidRPr="00B842CB" w:rsidRDefault="00B842CB" w:rsidP="00B842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B842CB" w:rsidRPr="00B842CB" w:rsidRDefault="00B842CB" w:rsidP="00B842C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overflowPunct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основание чл. 22 ЗМСМА, настоящото решение да бъде изпратено на Кмета на Община Радомир и на Областния управител на област Перник в 7-дневен срок от приемането му. </w:t>
      </w:r>
    </w:p>
    <w:p w:rsidR="00B842CB" w:rsidRPr="00B842CB" w:rsidRDefault="00B842CB" w:rsidP="00B842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lastRenderedPageBreak/>
        <w:t xml:space="preserve">Решението подлежи на оспорване по реда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Административнопроцесуалния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кодекс пред Административен съд – Перник.</w:t>
      </w:r>
    </w:p>
    <w:p w:rsidR="00B842CB" w:rsidRPr="00B842CB" w:rsidRDefault="00B842CB" w:rsidP="00B842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B842CB" w:rsidRPr="00B842CB" w:rsidRDefault="00B842CB" w:rsidP="00B842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Приложение: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</w:p>
    <w:p w:rsidR="00B842CB" w:rsidRPr="00B842CB" w:rsidRDefault="00B842CB" w:rsidP="00B842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1. Пазарна оценка за ПИ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69239.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36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89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находящ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се в землището на с. Стефаново;</w:t>
      </w:r>
    </w:p>
    <w:p w:rsidR="00B842CB" w:rsidRPr="00B842CB" w:rsidRDefault="00B842CB" w:rsidP="00B842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2. Пазарна оценка за ПИ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69239.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255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val="en-GB" w:eastAsia="bg-BG"/>
        </w:rPr>
        <w:t>.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37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находящ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се в землището на с. Стефаново;</w:t>
      </w:r>
    </w:p>
    <w:p w:rsidR="00B842CB" w:rsidRPr="00B842CB" w:rsidRDefault="00B842CB" w:rsidP="00B842C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3. Пазарна оценка за ПИ </w:t>
      </w: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69239.36.6</w:t>
      </w: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</w:t>
      </w:r>
      <w:proofErr w:type="spellStart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находящ</w:t>
      </w:r>
      <w:proofErr w:type="spellEnd"/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се в землището на с. Стефаново;</w:t>
      </w: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B842CB" w:rsidRPr="00B842CB" w:rsidRDefault="00B842CB" w:rsidP="00B842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ВНАСЯ:</w:t>
      </w:r>
    </w:p>
    <w:p w:rsidR="00B842CB" w:rsidRPr="00B842CB" w:rsidRDefault="00B842CB" w:rsidP="00B842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КИРИЛ СТОЕВ</w:t>
      </w:r>
    </w:p>
    <w:p w:rsidR="00B842CB" w:rsidRPr="00B842CB" w:rsidRDefault="00B842CB" w:rsidP="00B842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КМЕТ НА ОБЩИНА РАДОМИР</w:t>
      </w:r>
    </w:p>
    <w:p w:rsidR="00B842CB" w:rsidRPr="00B842CB" w:rsidRDefault="00B842CB" w:rsidP="00B8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B842CB" w:rsidRPr="00B842CB" w:rsidRDefault="00B842CB" w:rsidP="00B8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Съгласувал:</w:t>
      </w:r>
    </w:p>
    <w:p w:rsidR="00B842CB" w:rsidRPr="00B842CB" w:rsidRDefault="00B842CB" w:rsidP="00B8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Г. Здравкова </w:t>
      </w:r>
    </w:p>
    <w:p w:rsidR="00B842CB" w:rsidRPr="00B842CB" w:rsidRDefault="00B842CB" w:rsidP="00B8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Зам. кмет на община Радомир</w:t>
      </w:r>
    </w:p>
    <w:p w:rsidR="00B842CB" w:rsidRPr="00B842CB" w:rsidRDefault="00B842CB" w:rsidP="00B8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B842CB" w:rsidRPr="00B842CB" w:rsidRDefault="00B842CB" w:rsidP="00B8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Съгласувал:</w:t>
      </w:r>
    </w:p>
    <w:p w:rsidR="00B842CB" w:rsidRPr="00B842CB" w:rsidRDefault="00B842CB" w:rsidP="00B8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Ива Крумова</w:t>
      </w:r>
    </w:p>
    <w:p w:rsidR="00B842CB" w:rsidRPr="00B842CB" w:rsidRDefault="00B842CB" w:rsidP="00B8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юрист</w:t>
      </w:r>
    </w:p>
    <w:p w:rsidR="00B842CB" w:rsidRPr="00B842CB" w:rsidRDefault="00B842CB" w:rsidP="00B8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B842CB" w:rsidRPr="00B842CB" w:rsidRDefault="00B842CB" w:rsidP="00B842C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>Изготвил:</w:t>
      </w:r>
    </w:p>
    <w:p w:rsidR="00B842CB" w:rsidRPr="00B842CB" w:rsidRDefault="00B842CB" w:rsidP="00B842C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B842CB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/Д. Николова/</w:t>
      </w:r>
    </w:p>
    <w:p w:rsidR="00B842CB" w:rsidRPr="00B842CB" w:rsidRDefault="00B842CB" w:rsidP="00B842CB">
      <w:pPr>
        <w:overflowPunct w:val="0"/>
        <w:autoSpaceDE w:val="0"/>
        <w:autoSpaceDN w:val="0"/>
        <w:adjustRightInd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GB" w:eastAsia="bg-BG"/>
        </w:rPr>
      </w:pPr>
    </w:p>
    <w:p w:rsidR="001651F3" w:rsidRDefault="001651F3">
      <w:bookmarkStart w:id="1" w:name="_GoBack"/>
      <w:bookmarkEnd w:id="1"/>
    </w:p>
    <w:sectPr w:rsidR="001651F3" w:rsidSect="00094E2F">
      <w:footerReference w:type="even" r:id="rId7"/>
      <w:footerReference w:type="default" r:id="rId8"/>
      <w:pgSz w:w="11906" w:h="16838" w:code="9"/>
      <w:pgMar w:top="1134" w:right="1440" w:bottom="1135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5"/>
      </w:rPr>
      <w:id w:val="-1075054654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:rsidR="00C90BE3" w:rsidRDefault="00B842CB" w:rsidP="00C721C6">
        <w:pPr>
          <w:pStyle w:val="a3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C90BE3" w:rsidRDefault="00B842CB" w:rsidP="00C90BE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5"/>
      </w:rPr>
      <w:id w:val="1194735934"/>
      <w:docPartObj>
        <w:docPartGallery w:val="Page Numbers (Bottom of Page)"/>
        <w:docPartUnique/>
      </w:docPartObj>
    </w:sdtPr>
    <w:sdtEndPr>
      <w:rPr>
        <w:rStyle w:val="a5"/>
      </w:rPr>
    </w:sdtEndPr>
    <w:sdtContent>
      <w:p w:rsidR="00C90BE3" w:rsidRDefault="00B842CB" w:rsidP="00C721C6">
        <w:pPr>
          <w:pStyle w:val="a3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1</w:t>
        </w:r>
        <w:r>
          <w:rPr>
            <w:rStyle w:val="a5"/>
          </w:rPr>
          <w:fldChar w:fldCharType="end"/>
        </w:r>
      </w:p>
    </w:sdtContent>
  </w:sdt>
  <w:p w:rsidR="00C90BE3" w:rsidRDefault="00B842CB" w:rsidP="00C90BE3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3306B"/>
    <w:multiLevelType w:val="multilevel"/>
    <w:tmpl w:val="F6362F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2E96A13"/>
    <w:multiLevelType w:val="hybridMultilevel"/>
    <w:tmpl w:val="5CBC15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4E494C"/>
    <w:multiLevelType w:val="hybridMultilevel"/>
    <w:tmpl w:val="6332D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FC2C17"/>
    <w:multiLevelType w:val="hybridMultilevel"/>
    <w:tmpl w:val="D4C8BE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2CB"/>
    <w:rsid w:val="001651F3"/>
    <w:rsid w:val="00B8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B84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B842CB"/>
  </w:style>
  <w:style w:type="character" w:styleId="a5">
    <w:name w:val="page number"/>
    <w:basedOn w:val="a0"/>
    <w:uiPriority w:val="99"/>
    <w:semiHidden/>
    <w:unhideWhenUsed/>
    <w:rsid w:val="00B842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B84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B842CB"/>
  </w:style>
  <w:style w:type="character" w:styleId="a5">
    <w:name w:val="page number"/>
    <w:basedOn w:val="a0"/>
    <w:uiPriority w:val="99"/>
    <w:semiHidden/>
    <w:unhideWhenUsed/>
    <w:rsid w:val="00B84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2076</Words>
  <Characters>11839</Characters>
  <Application>Microsoft Office Word</Application>
  <DocSecurity>0</DocSecurity>
  <Lines>98</Lines>
  <Paragraphs>27</Paragraphs>
  <ScaleCrop>false</ScaleCrop>
  <Company/>
  <LinksUpToDate>false</LinksUpToDate>
  <CharactersWithSpaces>13888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2024-07-22T06:34:00Z</dcterms:created>
  <dcterms:modified xsi:type="dcterms:W3CDTF">2024-07-22T06:34:00Z</dcterms:modified>
</cp:coreProperties>
</file>