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E63" w:rsidRDefault="00076E63" w:rsidP="00076E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p w:rsidR="009D4DA5" w:rsidRDefault="009D4DA5" w:rsidP="00076E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p w:rsidR="009D4DA5" w:rsidRPr="00076E63" w:rsidRDefault="009D4DA5" w:rsidP="00076E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tbl>
      <w:tblPr>
        <w:tblW w:w="1026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5043"/>
        <w:gridCol w:w="5216"/>
        <w:gridCol w:w="7"/>
      </w:tblGrid>
      <w:tr w:rsidR="00076E63" w:rsidRPr="003C124D" w:rsidTr="00C93DF1">
        <w:tc>
          <w:tcPr>
            <w:tcW w:w="10266" w:type="dxa"/>
            <w:gridSpan w:val="3"/>
            <w:shd w:val="clear" w:color="auto" w:fill="D9D9D9"/>
          </w:tcPr>
          <w:p w:rsidR="00076E63" w:rsidRPr="00FE55C5" w:rsidRDefault="00FE55C5" w:rsidP="00076E63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E5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Частична предварителна оценка на въздействието</w:t>
            </w:r>
          </w:p>
        </w:tc>
      </w:tr>
      <w:tr w:rsidR="00076E63" w:rsidRPr="00076E63" w:rsidTr="00C93DF1">
        <w:trPr>
          <w:gridAfter w:val="1"/>
          <w:wAfter w:w="7" w:type="dxa"/>
        </w:trPr>
        <w:tc>
          <w:tcPr>
            <w:tcW w:w="5043" w:type="dxa"/>
          </w:tcPr>
          <w:p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Институция:</w:t>
            </w:r>
          </w:p>
          <w:p w:rsidR="00076E63" w:rsidRPr="00076E63" w:rsidRDefault="002F52BE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Община Радомир</w:t>
            </w:r>
          </w:p>
        </w:tc>
        <w:tc>
          <w:tcPr>
            <w:tcW w:w="5216" w:type="dxa"/>
          </w:tcPr>
          <w:p w:rsidR="003C4342" w:rsidRPr="003C4342" w:rsidRDefault="003C4342" w:rsidP="003C4342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C434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ПРОЕКТ НА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C434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ПРАВИЛНИК</w:t>
            </w:r>
          </w:p>
          <w:p w:rsidR="00AD60F0" w:rsidRDefault="003C4342" w:rsidP="003C4342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C434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 ОРГАНИЗАЦИЯТА И ДЕЙНОСТТА НА ОБЩИНСКО ПРЕДПРИЯТИЕ ЗА БЛАГОУСТРОЙСТВО И ОЗЕЛЕНЯВАНЕ – ГР.РАДОМИР</w:t>
            </w:r>
          </w:p>
          <w:p w:rsidR="002F52BE" w:rsidRPr="002F52BE" w:rsidRDefault="002F52BE" w:rsidP="002F52B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076E63" w:rsidRPr="00076E63" w:rsidTr="00C93DF1">
        <w:trPr>
          <w:gridAfter w:val="1"/>
          <w:wAfter w:w="7" w:type="dxa"/>
        </w:trPr>
        <w:tc>
          <w:tcPr>
            <w:tcW w:w="5043" w:type="dxa"/>
          </w:tcPr>
          <w:p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Лице за контакт:</w:t>
            </w:r>
          </w:p>
          <w:p w:rsidR="00076E63" w:rsidRDefault="002F52BE" w:rsidP="002F52BE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Ива Крумова</w:t>
            </w:r>
          </w:p>
          <w:p w:rsidR="00BC0AAF" w:rsidRPr="00076E63" w:rsidRDefault="00BC0AAF" w:rsidP="002F52BE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16" w:type="dxa"/>
          </w:tcPr>
          <w:p w:rsidR="00076E63" w:rsidRPr="00076E63" w:rsidRDefault="00E91DA2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</w:t>
            </w:r>
            <w:r w:rsidR="006008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л. поща</w:t>
            </w:r>
            <w:r w:rsidR="00076E63"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</w:p>
          <w:p w:rsidR="00076E63" w:rsidRDefault="009E778D" w:rsidP="002F52BE">
            <w:pPr>
              <w:spacing w:after="0" w:line="240" w:lineRule="auto"/>
              <w:jc w:val="both"/>
              <w:rPr>
                <w:rStyle w:val="af1"/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8" w:history="1">
              <w:r w:rsidR="0021316E" w:rsidRPr="004165A5">
                <w:rPr>
                  <w:rStyle w:val="af1"/>
                  <w:rFonts w:ascii="Times New Roman" w:eastAsia="Times New Roman" w:hAnsi="Times New Roman" w:cs="Times New Roman"/>
                  <w:sz w:val="24"/>
                  <w:szCs w:val="24"/>
                </w:rPr>
                <w:t>iva.krumova@radomir.bg</w:t>
              </w:r>
            </w:hyperlink>
          </w:p>
          <w:p w:rsidR="00BC0AAF" w:rsidRPr="00BC0AAF" w:rsidRDefault="00BC0AAF" w:rsidP="003C43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6E63" w:rsidRPr="003C124D" w:rsidTr="00C93DF1">
        <w:tc>
          <w:tcPr>
            <w:tcW w:w="10266" w:type="dxa"/>
            <w:gridSpan w:val="3"/>
          </w:tcPr>
          <w:p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1. </w:t>
            </w:r>
            <w:r w:rsidR="001138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Проблем/</w:t>
            </w:r>
            <w:r w:rsidR="009D4D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проблем</w:t>
            </w:r>
            <w:r w:rsidR="001138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 за решаване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: </w:t>
            </w:r>
          </w:p>
          <w:p w:rsidR="002F65D9" w:rsidRDefault="002F65D9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2F65D9" w:rsidRDefault="00F55C98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Проблем 1 „</w:t>
            </w:r>
            <w:r w:rsidR="003C43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Необходимост от нормативно регламентиране на всички дейности, включени в предмета на дейност на О</w:t>
            </w:r>
            <w:r w:rsidR="003C4342" w:rsidRPr="003C43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бщинско предприятие за благоустройство и озеленяване – гр.</w:t>
            </w:r>
            <w:r w:rsidR="003C43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Р</w:t>
            </w:r>
            <w:r w:rsidR="003C4342" w:rsidRPr="003C43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адомир</w:t>
            </w:r>
            <w:r w:rsidR="003C43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“ </w:t>
            </w:r>
          </w:p>
          <w:p w:rsidR="00076E63" w:rsidRDefault="00F55C98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Проблем 2 „</w:t>
            </w:r>
            <w:r w:rsidR="006A2E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Липса в действащия Правилник </w:t>
            </w:r>
            <w:r w:rsidR="003C43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на общи разпоредби за регламентиране на финансово-счетоводната дейност и дисциплина</w:t>
            </w:r>
            <w:r w:rsidR="00076E63"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“</w:t>
            </w:r>
          </w:p>
          <w:p w:rsidR="00076E63" w:rsidRPr="00D50C77" w:rsidRDefault="00354A21" w:rsidP="00D50C7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Проблем 3 „</w:t>
            </w:r>
            <w:r w:rsidR="006A2E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Необходимост от п</w:t>
            </w:r>
            <w:r w:rsidR="003C43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ромяна в структурата </w:t>
            </w:r>
            <w:r w:rsidR="006A2E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и </w:t>
            </w:r>
            <w:r w:rsidR="003C43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числеността с оглед увеличаване на дейностите, възложени на </w:t>
            </w:r>
            <w:r w:rsidR="003C4342" w:rsidRPr="003C43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Общинско предприятие за благоустройство и озеленяване – гр.Радомир“</w:t>
            </w:r>
            <w:bookmarkStart w:id="0" w:name="_GoBack"/>
            <w:bookmarkEnd w:id="0"/>
          </w:p>
        </w:tc>
      </w:tr>
      <w:tr w:rsidR="00076E63" w:rsidRPr="003C124D" w:rsidTr="00C93DF1">
        <w:tc>
          <w:tcPr>
            <w:tcW w:w="10266" w:type="dxa"/>
            <w:gridSpan w:val="3"/>
          </w:tcPr>
          <w:p w:rsidR="00076E63" w:rsidRPr="00076E63" w:rsidRDefault="00076E63" w:rsidP="00076E63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2. Цели:</w:t>
            </w:r>
          </w:p>
          <w:p w:rsidR="00076E63" w:rsidRPr="00076E63" w:rsidRDefault="00EC0861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Цел 1 „</w:t>
            </w:r>
            <w:r w:rsidR="003C43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Оптимизиране на дейностите в общинска администрация и възлагане на допълнителни отговорности на „</w:t>
            </w:r>
            <w:r w:rsidR="003C4342" w:rsidRPr="003C43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Общинско предприятие за благоустройство и озеленяване – гр.Радомир“</w:t>
            </w:r>
          </w:p>
          <w:p w:rsidR="00076E63" w:rsidRPr="00076E63" w:rsidRDefault="00EC0861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Цел 2 „</w:t>
            </w:r>
            <w:r w:rsidR="003C43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Гарантиране на принципите на финансово управление и контрол на публичното предприятие и взаимоотношенията му с </w:t>
            </w:r>
            <w:r w:rsidR="006A2E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първостепенния разпоредител с бюджетни средства</w:t>
            </w:r>
            <w:r w:rsidR="00076E63"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“</w:t>
            </w:r>
          </w:p>
          <w:p w:rsidR="00076E63" w:rsidRPr="002F65D9" w:rsidRDefault="00CA5370" w:rsidP="006A2ED1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Цел </w:t>
            </w:r>
            <w:r w:rsidR="004621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„</w:t>
            </w:r>
            <w:r w:rsidR="006A2E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Осъществяване на ефективна кадрова политика, планиране и прогнозиране на нуждите от работна ръка и оптимизиране на работния процес</w:t>
            </w:r>
            <w:r w:rsidR="00076E63"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“</w:t>
            </w:r>
          </w:p>
        </w:tc>
      </w:tr>
      <w:tr w:rsidR="00076E63" w:rsidRPr="003C124D" w:rsidTr="00C93DF1">
        <w:tc>
          <w:tcPr>
            <w:tcW w:w="10266" w:type="dxa"/>
            <w:gridSpan w:val="3"/>
          </w:tcPr>
          <w:p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3. </w:t>
            </w:r>
            <w:r w:rsidR="007108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З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</w:t>
            </w:r>
            <w:r w:rsidR="00E653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интересовани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страни: </w:t>
            </w:r>
          </w:p>
          <w:p w:rsidR="00076E63" w:rsidRPr="00076E63" w:rsidRDefault="00CA5370" w:rsidP="006A2ED1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Потенциално заинтересовани се явяват всички граждани на Община Радомир</w:t>
            </w:r>
            <w:r w:rsidR="006A2E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като ползватели на услугите, предоставяни от „</w:t>
            </w:r>
            <w:r w:rsidR="006A2ED1" w:rsidRPr="006A2E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Общинско предприятие за благоустройство и озеленяване – гр.Радомир</w:t>
            </w:r>
          </w:p>
        </w:tc>
      </w:tr>
      <w:tr w:rsidR="00076E63" w:rsidRPr="003C124D" w:rsidTr="00C93DF1">
        <w:tc>
          <w:tcPr>
            <w:tcW w:w="10266" w:type="dxa"/>
            <w:gridSpan w:val="3"/>
          </w:tcPr>
          <w:p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4. Варианти на действие. Анализ на въздействията:</w:t>
            </w:r>
          </w:p>
        </w:tc>
      </w:tr>
      <w:tr w:rsidR="00042D08" w:rsidRPr="00076E63" w:rsidTr="00C93DF1">
        <w:tc>
          <w:tcPr>
            <w:tcW w:w="10266" w:type="dxa"/>
            <w:gridSpan w:val="3"/>
          </w:tcPr>
          <w:p w:rsidR="00042D08" w:rsidRPr="00C93DF1" w:rsidRDefault="00042D0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4.1. По проблем 1:</w:t>
            </w:r>
            <w:r w:rsidR="00E277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6A2ED1" w:rsidRPr="006A2E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„Необходимост от нормативно регламентиране на всички дейности, включени в предмета на дейност на Общинско предприятие за благоустройство и </w:t>
            </w:r>
            <w:r w:rsidR="006A2ED1" w:rsidRPr="006A2E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озеленяване – гр.Радомир“</w:t>
            </w:r>
          </w:p>
        </w:tc>
      </w:tr>
      <w:tr w:rsidR="00076E63" w:rsidRPr="003C124D" w:rsidTr="00C93DF1">
        <w:tc>
          <w:tcPr>
            <w:tcW w:w="10266" w:type="dxa"/>
            <w:gridSpan w:val="3"/>
          </w:tcPr>
          <w:p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 xml:space="preserve">Вариант </w:t>
            </w:r>
            <w:r w:rsidR="00042D08" w:rsidRPr="003C12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 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„Без действие“:</w:t>
            </w:r>
          </w:p>
          <w:p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Описание:</w:t>
            </w:r>
          </w:p>
          <w:p w:rsidR="00CA5370" w:rsidRDefault="006A2ED1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Посочените функции в предмета на дейност не се променят</w:t>
            </w:r>
          </w:p>
          <w:p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</w:t>
            </w:r>
            <w:r w:rsidR="000643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екологични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) въздействия:</w:t>
            </w:r>
          </w:p>
          <w:p w:rsidR="00CA5370" w:rsidRDefault="006A2ED1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Установените към момента работни процеси ще се осъществяват координирано и планирано.</w:t>
            </w:r>
          </w:p>
          <w:p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(икономически/социални/</w:t>
            </w:r>
            <w:r w:rsidR="000643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екологични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) въздействия:</w:t>
            </w:r>
          </w:p>
          <w:p w:rsidR="00276BDF" w:rsidRDefault="006A2ED1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Материалния и човешки ресурс, с който разполага </w:t>
            </w:r>
            <w:r w:rsidRPr="006A2ED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Общинско предприятие за благоустройство и озеленяване – гр.Радомир“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няма да се ползва по най-оптималния и ефективен начин.</w:t>
            </w:r>
          </w:p>
          <w:p w:rsidR="006A2ED1" w:rsidRDefault="006A2ED1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Предвиденото бюджетно финансиране по дейности ще бъде възпрепятствано.</w:t>
            </w:r>
          </w:p>
          <w:p w:rsidR="006A2ED1" w:rsidRDefault="006A2ED1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Услугите, които предоставя Община Радомир на гражданите няма да стигнат оптимално желаното качество.</w:t>
            </w:r>
          </w:p>
          <w:p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Специфични въздействия:</w:t>
            </w:r>
          </w:p>
          <w:p w:rsidR="00E44DE0" w:rsidRPr="00E277C9" w:rsidRDefault="00076E63" w:rsidP="00E277C9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2F65D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</w:t>
            </w:r>
          </w:p>
          <w:p w:rsidR="00E44DE0" w:rsidRPr="00076E63" w:rsidRDefault="00E44DE0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2</w:t>
            </w:r>
            <w:r w:rsidR="004621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„С промяна в съответствие с Цел 1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“:</w:t>
            </w:r>
          </w:p>
          <w:p w:rsidR="00E44DE0" w:rsidRPr="00076E63" w:rsidRDefault="00E44DE0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Описание:</w:t>
            </w:r>
          </w:p>
          <w:p w:rsidR="00E44DE0" w:rsidRPr="00076E63" w:rsidRDefault="006A2ED1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</w:t>
            </w:r>
            <w:r w:rsidRPr="006A2ED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ормативно регламентиране на всички дейности, включени в предмета на дейност на Общинско предприятие за благоустройство и озеленяване – гр.Радомир“ </w:t>
            </w:r>
            <w:r w:rsidR="00FD17B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E44DE0" w:rsidRPr="00076E63" w:rsidRDefault="00E44DE0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екологични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) въздействия:</w:t>
            </w:r>
          </w:p>
          <w:p w:rsidR="00FD17BB" w:rsidRDefault="006A2ED1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Постигане на оптимизация в ползването на  м</w:t>
            </w:r>
            <w:r w:rsidRPr="006A2ED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атериалния и човешки ресурс, с който разполага Общинско предприятие за благоустройство и озеленяване – гр.Радомир“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повишаване на качеството на предоставяните на гражданите услуги.</w:t>
            </w:r>
          </w:p>
          <w:p w:rsidR="00E44DE0" w:rsidRPr="00076E63" w:rsidRDefault="00E44DE0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(икономически/социални/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екологични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) въздействия:</w:t>
            </w:r>
          </w:p>
          <w:p w:rsidR="00FD17BB" w:rsidRDefault="006A2ED1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установяват</w:t>
            </w:r>
          </w:p>
          <w:p w:rsidR="00E44DE0" w:rsidRPr="00076E63" w:rsidRDefault="00E44DE0" w:rsidP="00E92C65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Специфични въздействия:</w:t>
            </w:r>
          </w:p>
          <w:p w:rsidR="00FD17BB" w:rsidRDefault="00E44DE0" w:rsidP="00E44DE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FD17B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очаква административната тежест да се повиши.</w:t>
            </w:r>
          </w:p>
          <w:p w:rsidR="00E44DE0" w:rsidRPr="00E277C9" w:rsidRDefault="00E44DE0" w:rsidP="00E277C9">
            <w:pPr>
              <w:pBdr>
                <w:bottom w:val="single" w:sz="6" w:space="1" w:color="auto"/>
              </w:pBd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</w:p>
        </w:tc>
      </w:tr>
      <w:tr w:rsidR="00076E63" w:rsidRPr="003C124D" w:rsidTr="00C93DF1">
        <w:tc>
          <w:tcPr>
            <w:tcW w:w="10266" w:type="dxa"/>
            <w:gridSpan w:val="3"/>
            <w:vAlign w:val="center"/>
          </w:tcPr>
          <w:p w:rsidR="00E44DE0" w:rsidRDefault="00E44DE0" w:rsidP="006A2ED1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4.</w:t>
            </w:r>
            <w:r w:rsidRPr="003C12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. По проблем 2:</w:t>
            </w:r>
            <w:r w:rsidR="00E277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6A2E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„</w:t>
            </w:r>
            <w:r w:rsidR="006A2ED1" w:rsidRPr="006A2E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Липса в действащия Правилник на общи разпоредби за регламентиране на финансово-счетоводната дейност и дисциплина“</w:t>
            </w:r>
          </w:p>
          <w:p w:rsidR="00E277C9" w:rsidRPr="00E277C9" w:rsidRDefault="00E277C9" w:rsidP="00E277C9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277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Вариант 1 „Без действие“:</w:t>
            </w:r>
          </w:p>
          <w:p w:rsidR="00E277C9" w:rsidRPr="00E277C9" w:rsidRDefault="00E277C9" w:rsidP="00E277C9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277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Описание:</w:t>
            </w:r>
          </w:p>
          <w:p w:rsidR="00E277C9" w:rsidRPr="00D62C9A" w:rsidRDefault="006A2ED1" w:rsidP="00E277C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Прилагат се законовите и подзаконови правни норми, уреждащи действието на системата за финансово управление и контрол“</w:t>
            </w:r>
          </w:p>
          <w:p w:rsidR="00E277C9" w:rsidRPr="00E277C9" w:rsidRDefault="00E277C9" w:rsidP="00E277C9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277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(икономически/социални/екологични) въздействия:</w:t>
            </w:r>
          </w:p>
          <w:p w:rsidR="004B2A38" w:rsidRDefault="004B2A38" w:rsidP="00E277C9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Спазване на принципа на законност и обоснованост</w:t>
            </w:r>
          </w:p>
          <w:p w:rsidR="00E277C9" w:rsidRPr="00E277C9" w:rsidRDefault="00E277C9" w:rsidP="00E277C9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277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(върху всяка заинтересована страна/група заинтересовани страни)</w:t>
            </w:r>
          </w:p>
          <w:p w:rsidR="00E277C9" w:rsidRPr="00E277C9" w:rsidRDefault="00E277C9" w:rsidP="00E277C9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277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(икономически/социални/екологични) въздействия:</w:t>
            </w:r>
          </w:p>
          <w:p w:rsidR="00E277C9" w:rsidRPr="00E277C9" w:rsidRDefault="004B2A38" w:rsidP="00E277C9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Необходимост от мотивиране и изрично позоваване на законовите и подзаконови нормативни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актове във финансово-счетоводната дейност. </w:t>
            </w:r>
          </w:p>
          <w:p w:rsidR="00E277C9" w:rsidRPr="00E277C9" w:rsidRDefault="00E277C9" w:rsidP="00E277C9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277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(върху всяка заинтересована страна/група заинтересовани страни)</w:t>
            </w:r>
          </w:p>
          <w:p w:rsidR="00E277C9" w:rsidRPr="00E277C9" w:rsidRDefault="00E277C9" w:rsidP="00E277C9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277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Специфични въздействия:</w:t>
            </w:r>
          </w:p>
          <w:p w:rsidR="00E277C9" w:rsidRDefault="00E277C9" w:rsidP="00E277C9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277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Административна тежест: </w:t>
            </w:r>
            <w:r w:rsidR="00E92C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няма да се увеличи</w:t>
            </w:r>
          </w:p>
          <w:p w:rsidR="00D62C9A" w:rsidRPr="00D62C9A" w:rsidRDefault="00D62C9A" w:rsidP="00D62C9A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62C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2 „С </w:t>
            </w:r>
            <w:r w:rsidR="004B2A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отразяване на основните принципи и изисквания към финансово-счетоводната дейност на предприятието</w:t>
            </w:r>
            <w:r w:rsidRPr="00D62C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“:</w:t>
            </w:r>
          </w:p>
          <w:p w:rsidR="00D62C9A" w:rsidRPr="00D62C9A" w:rsidRDefault="00D62C9A" w:rsidP="00D62C9A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62C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Описание:</w:t>
            </w:r>
          </w:p>
          <w:p w:rsidR="00D62C9A" w:rsidRPr="0081259E" w:rsidRDefault="004B2A38" w:rsidP="00D62C9A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Посочват се основните изисквания към </w:t>
            </w:r>
            <w:r w:rsidRPr="004B2A3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финансово-счетоводната дейност на предприятието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правомощия на директора</w:t>
            </w:r>
          </w:p>
          <w:p w:rsidR="00D62C9A" w:rsidRPr="00D62C9A" w:rsidRDefault="00D62C9A" w:rsidP="00D62C9A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62C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(икономически/социални/екологични) въздействия:</w:t>
            </w:r>
          </w:p>
          <w:p w:rsidR="00D62C9A" w:rsidRPr="0081259E" w:rsidRDefault="004B2A38" w:rsidP="00D62C9A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Гарантиране принципа на законност, предвидимост, обоснованост </w:t>
            </w:r>
          </w:p>
          <w:p w:rsidR="00D62C9A" w:rsidRPr="00D62C9A" w:rsidRDefault="00D62C9A" w:rsidP="00D62C9A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62C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(върху всяка заинтересована страна/група заинтересовани страни)</w:t>
            </w:r>
          </w:p>
          <w:p w:rsidR="00D62C9A" w:rsidRPr="00D62C9A" w:rsidRDefault="00D62C9A" w:rsidP="00D62C9A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62C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(икономически/социални/екологични) въздействия:</w:t>
            </w:r>
          </w:p>
          <w:p w:rsidR="00D62C9A" w:rsidRPr="0081259E" w:rsidRDefault="004B2A38" w:rsidP="00D62C9A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</w:t>
            </w:r>
          </w:p>
          <w:p w:rsidR="00D62C9A" w:rsidRPr="00D62C9A" w:rsidRDefault="00D62C9A" w:rsidP="00D62C9A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62C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Специфични въздействия:</w:t>
            </w:r>
          </w:p>
          <w:p w:rsidR="00076E63" w:rsidRPr="00D50C77" w:rsidRDefault="00D62C9A" w:rsidP="00D50C77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62C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Административна тежест: не се очаква административната тежест да се </w:t>
            </w:r>
            <w:r w:rsidR="00D50C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повиши</w:t>
            </w:r>
          </w:p>
        </w:tc>
      </w:tr>
      <w:tr w:rsidR="00076E63" w:rsidRPr="003C124D" w:rsidTr="00C93DF1">
        <w:tc>
          <w:tcPr>
            <w:tcW w:w="10266" w:type="dxa"/>
            <w:gridSpan w:val="3"/>
            <w:vAlign w:val="center"/>
          </w:tcPr>
          <w:p w:rsidR="00E44DE0" w:rsidRDefault="00E44DE0" w:rsidP="00C93DF1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 xml:space="preserve">4. По проблем </w:t>
            </w:r>
            <w:r w:rsidR="007434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</w:p>
          <w:p w:rsidR="002F65D9" w:rsidRDefault="004B2A38" w:rsidP="00743463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B2A3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„Необходимост от промяна в структурата и числеността с оглед увеличаване на дейностите, възложени на Общинско предприятие за благоустройство и озеленяване – гр.Радомир“</w:t>
            </w:r>
          </w:p>
          <w:p w:rsidR="00743463" w:rsidRPr="00743463" w:rsidRDefault="00743463" w:rsidP="00743463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7434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Вариант 1 „Без действие“:</w:t>
            </w:r>
          </w:p>
          <w:p w:rsidR="00743463" w:rsidRPr="00743463" w:rsidRDefault="00743463" w:rsidP="0074346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434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Описание:</w:t>
            </w:r>
          </w:p>
          <w:p w:rsidR="004B2A38" w:rsidRDefault="004B2A38" w:rsidP="0074346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Предприятието продължава да функционира със старата численост на персонала. </w:t>
            </w:r>
          </w:p>
          <w:p w:rsidR="00743463" w:rsidRPr="00743463" w:rsidRDefault="00743463" w:rsidP="0074346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434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Положителни (икономически/социални/екологични) въздействия:</w:t>
            </w:r>
          </w:p>
          <w:p w:rsidR="004B2A38" w:rsidRDefault="004B2A38" w:rsidP="0074346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установяват</w:t>
            </w:r>
          </w:p>
          <w:p w:rsidR="00743463" w:rsidRPr="00743463" w:rsidRDefault="00743463" w:rsidP="0074346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434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(върху всяка заинтересована страна/група заинтересовани страни)</w:t>
            </w:r>
          </w:p>
          <w:p w:rsidR="00743463" w:rsidRPr="00743463" w:rsidRDefault="00743463" w:rsidP="0074346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434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Отрицателни (икономически/социални/екологични) въздействия:</w:t>
            </w:r>
          </w:p>
          <w:p w:rsidR="004B2A38" w:rsidRDefault="004B2A38" w:rsidP="0074346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Невъзможност от осъществяване на възложените допълнителни функции или некачествено изпълнение</w:t>
            </w:r>
            <w:r w:rsidR="00F040B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743463" w:rsidRPr="00743463" w:rsidRDefault="004B2A38" w:rsidP="0074346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Напускане на работници поради прекомерна натовареност и/или необходимост от увеличавана на основната месечна заплата на наетия персонал с цел задържането им.</w:t>
            </w:r>
            <w:r w:rsidR="00F040B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743463" w:rsidRPr="00743463" w:rsidRDefault="00743463" w:rsidP="0074346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434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(върху всяка заинтересована страна/група заинтересовани страни)</w:t>
            </w:r>
          </w:p>
          <w:p w:rsidR="00743463" w:rsidRPr="00743463" w:rsidRDefault="00743463" w:rsidP="0074346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434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Специфични въздействия:</w:t>
            </w:r>
          </w:p>
          <w:p w:rsidR="002F65D9" w:rsidRPr="00D50C77" w:rsidRDefault="00743463" w:rsidP="00841BAB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434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Административна тежест:</w:t>
            </w:r>
            <w:r w:rsidR="002F65D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не се очаква</w:t>
            </w:r>
          </w:p>
          <w:p w:rsidR="00841BAB" w:rsidRPr="007502A5" w:rsidRDefault="00841BAB" w:rsidP="00841BAB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7502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Вариант 2 „</w:t>
            </w:r>
            <w:r w:rsidR="004B2A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Увеличаване на числеността на персонала на база на анализ на текущата натовареност и планираните дейности за осъществяване</w:t>
            </w:r>
            <w:r w:rsidRPr="007502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“:</w:t>
            </w:r>
          </w:p>
          <w:p w:rsidR="00841BAB" w:rsidRPr="007502A5" w:rsidRDefault="00841BAB" w:rsidP="00841BAB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7502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Описание:</w:t>
            </w:r>
          </w:p>
          <w:p w:rsidR="004B2A38" w:rsidRDefault="004B2A38" w:rsidP="00841BAB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B2A3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Увеличаване на числеността на персонала на база на анализ на текущата натовареност и планираните дейности за осъществяване </w:t>
            </w:r>
          </w:p>
          <w:p w:rsidR="00841BAB" w:rsidRPr="007502A5" w:rsidRDefault="00841BAB" w:rsidP="00841BAB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7502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Положителни (икономически/социални/екологични) въздействия:</w:t>
            </w:r>
          </w:p>
          <w:p w:rsidR="007502A5" w:rsidRPr="00841BAB" w:rsidRDefault="004B2A38" w:rsidP="007502A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Създаване на предпоставки за срочно и качествено осъществяване на възложените дейности и мероприятие и осъществяване на ефективна кадрова политика.</w:t>
            </w:r>
          </w:p>
          <w:p w:rsidR="00841BAB" w:rsidRPr="00841BAB" w:rsidRDefault="00841BAB" w:rsidP="00841BAB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41B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(върху всяка заинтересована страна/група заинтересовани страни)</w:t>
            </w:r>
          </w:p>
          <w:p w:rsidR="00841BAB" w:rsidRPr="00841BAB" w:rsidRDefault="00841BAB" w:rsidP="00841BAB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502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(икономически/социални/екологични) въздействия</w:t>
            </w:r>
            <w:r w:rsidRPr="00841B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:</w:t>
            </w:r>
          </w:p>
          <w:p w:rsidR="00841BAB" w:rsidRPr="00841BAB" w:rsidRDefault="004B2A38" w:rsidP="00841BAB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Увеличаване на ФРЗ</w:t>
            </w:r>
          </w:p>
          <w:p w:rsidR="00841BAB" w:rsidRPr="00841BAB" w:rsidRDefault="00841BAB" w:rsidP="00841BAB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41B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(върху всяка заинтересована страна/група заинтересовани страни)</w:t>
            </w:r>
          </w:p>
          <w:p w:rsidR="00841BAB" w:rsidRDefault="00841BAB" w:rsidP="00841BAB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502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Специфични въздействия</w:t>
            </w:r>
            <w:r w:rsidRPr="00841B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:</w:t>
            </w:r>
          </w:p>
          <w:p w:rsidR="007502A5" w:rsidRPr="00841BAB" w:rsidRDefault="004B2A38" w:rsidP="00841BAB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наблюдават</w:t>
            </w:r>
          </w:p>
          <w:p w:rsidR="00076E63" w:rsidRPr="00064CC7" w:rsidRDefault="00841BAB" w:rsidP="007502A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41BA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Административна тежест: не се очаква административната тежест да се повиши.</w:t>
            </w:r>
          </w:p>
        </w:tc>
      </w:tr>
      <w:tr w:rsidR="00076E63" w:rsidRPr="00076E63" w:rsidTr="00C93DF1">
        <w:tc>
          <w:tcPr>
            <w:tcW w:w="10266" w:type="dxa"/>
            <w:gridSpan w:val="3"/>
          </w:tcPr>
          <w:p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6. Избор на препоръчителен вариант:</w:t>
            </w:r>
          </w:p>
          <w:p w:rsidR="00076E63" w:rsidRPr="00076E63" w:rsidRDefault="007502A5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По проблем 1: Вариант </w:t>
            </w:r>
            <w:r w:rsidR="00076E63"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2</w:t>
            </w:r>
            <w:r w:rsidR="00E92C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</w:p>
          <w:p w:rsidR="00076E63" w:rsidRPr="00076E63" w:rsidRDefault="00076E63" w:rsidP="00E92C65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По проблем 2: Вариант </w:t>
            </w:r>
            <w:r w:rsidR="007502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2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</w:p>
          <w:p w:rsidR="0078311F" w:rsidRPr="00076E63" w:rsidRDefault="00076E63" w:rsidP="004B2A3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По проблем 3: Вариант </w:t>
            </w:r>
            <w:r w:rsidR="007502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2 </w:t>
            </w:r>
          </w:p>
        </w:tc>
      </w:tr>
      <w:tr w:rsidR="00076E63" w:rsidRPr="003C124D" w:rsidTr="00C93DF1">
        <w:tc>
          <w:tcPr>
            <w:tcW w:w="10266" w:type="dxa"/>
            <w:gridSpan w:val="3"/>
          </w:tcPr>
          <w:p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6.1. Промяна в административната тежест за физическите и юридическите лица от прилагането на препоръчителния вариант (включително по отделните проблеми):</w:t>
            </w:r>
          </w:p>
          <w:p w:rsidR="00076E63" w:rsidRPr="00076E6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5" type="#_x0000_t75" style="width:108pt;height:18pt" o:ole="">
                  <v:imagedata r:id="rId9" o:title=""/>
                </v:shape>
                <w:control r:id="rId10" w:name="OptionButton3" w:shapeid="_x0000_i1035"/>
              </w:object>
            </w:r>
          </w:p>
          <w:p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>
                <v:shape id="_x0000_i1037" type="#_x0000_t75" style="width:108pt;height:18pt" o:ole="">
                  <v:imagedata r:id="rId11" o:title=""/>
                </v:shape>
                <w:control r:id="rId12" w:name="OptionButton4" w:shapeid="_x0000_i1037"/>
              </w:object>
            </w:r>
          </w:p>
          <w:p w:rsidR="00076E63" w:rsidRPr="00D50C77" w:rsidRDefault="00076E63" w:rsidP="00D50C7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>
                <v:shape id="_x0000_i1046" type="#_x0000_t75" style="width:108pt;height:18pt" o:ole="">
                  <v:imagedata r:id="rId13" o:title=""/>
                </v:shape>
                <w:control r:id="rId14" w:name="OptionButton5" w:shapeid="_x0000_i1046"/>
              </w:object>
            </w:r>
          </w:p>
        </w:tc>
      </w:tr>
      <w:tr w:rsidR="00076E63" w:rsidRPr="003C124D" w:rsidTr="00C93DF1">
        <w:tc>
          <w:tcPr>
            <w:tcW w:w="10266" w:type="dxa"/>
            <w:gridSpan w:val="3"/>
          </w:tcPr>
          <w:p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</w:t>
            </w:r>
            <w:r w:rsidR="002F65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2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. Потенциални рискове от прилагането на препоръчителния вариант (включително по отделните проблеми):</w:t>
            </w:r>
          </w:p>
          <w:p w:rsidR="00076E63" w:rsidRPr="00D50C77" w:rsidRDefault="004B2A38" w:rsidP="00EC492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установяват</w:t>
            </w:r>
          </w:p>
        </w:tc>
      </w:tr>
      <w:tr w:rsidR="00076E63" w:rsidRPr="003C124D" w:rsidTr="00C93DF1">
        <w:tc>
          <w:tcPr>
            <w:tcW w:w="10266" w:type="dxa"/>
            <w:gridSpan w:val="3"/>
          </w:tcPr>
          <w:p w:rsidR="00076E63" w:rsidRPr="00076E63" w:rsidRDefault="002F65D9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7</w:t>
            </w:r>
            <w:r w:rsidR="00076E63"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.  Изисква ли се извършване на цялостна предварителна оценка на въздействието поради очаквани значителни последици?</w:t>
            </w:r>
          </w:p>
          <w:p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Calibri" w:eastAsia="Times New Roman" w:hAnsi="Calibri" w:cs="Segoe UI Symbol"/>
                <w:b/>
                <w:sz w:val="24"/>
                <w:szCs w:val="24"/>
                <w:lang w:val="bg-BG"/>
              </w:rPr>
            </w:pPr>
            <w:r w:rsidRPr="00076E63">
              <w:rPr>
                <w:rFonts w:ascii="Hebar" w:eastAsia="Times New Roman" w:hAnsi="Hebar" w:cs="Segoe UI Symbol"/>
                <w:b/>
                <w:sz w:val="24"/>
                <w:szCs w:val="24"/>
                <w:lang w:val="en-GB"/>
              </w:rPr>
              <w:object w:dxaOrig="225" w:dyaOrig="225">
                <v:shape id="_x0000_i1041" type="#_x0000_t75" style="width:108pt;height:18pt" o:ole="">
                  <v:imagedata r:id="rId15" o:title=""/>
                </v:shape>
                <w:control r:id="rId16" w:name="OptionButton20" w:shapeid="_x0000_i1041"/>
              </w:object>
            </w:r>
          </w:p>
          <w:p w:rsidR="00076E63" w:rsidRPr="00D50C77" w:rsidRDefault="00076E63" w:rsidP="00D50C77">
            <w:pPr>
              <w:spacing w:before="120" w:after="120" w:line="240" w:lineRule="auto"/>
              <w:jc w:val="both"/>
              <w:rPr>
                <w:rFonts w:ascii="Calibri" w:eastAsia="Times New Roman" w:hAnsi="Calibri" w:cs="Segoe UI Symbol"/>
                <w:b/>
                <w:sz w:val="24"/>
                <w:szCs w:val="24"/>
                <w:lang w:val="bg-BG"/>
              </w:rPr>
            </w:pPr>
            <w:r w:rsidRPr="00076E63">
              <w:rPr>
                <w:rFonts w:ascii="Hebar" w:eastAsia="Times New Roman" w:hAnsi="Hebar" w:cs="Segoe UI Symbol"/>
                <w:b/>
                <w:sz w:val="24"/>
                <w:szCs w:val="24"/>
                <w:lang w:val="en-GB"/>
              </w:rPr>
              <w:object w:dxaOrig="225" w:dyaOrig="225">
                <v:shape id="_x0000_i1043" type="#_x0000_t75" style="width:108pt;height:18pt" o:ole="">
                  <v:imagedata r:id="rId17" o:title=""/>
                </v:shape>
                <w:control r:id="rId18" w:name="OptionButton21" w:shapeid="_x0000_i1043"/>
              </w:object>
            </w:r>
          </w:p>
        </w:tc>
      </w:tr>
      <w:tr w:rsidR="004B2A38" w:rsidRPr="003C124D" w:rsidTr="00C93DF1">
        <w:tc>
          <w:tcPr>
            <w:tcW w:w="10266" w:type="dxa"/>
            <w:gridSpan w:val="3"/>
          </w:tcPr>
          <w:p w:rsidR="004B2A38" w:rsidRDefault="00207E00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Анализ на съответствието с правото на Европейския съюз.</w:t>
            </w:r>
          </w:p>
          <w:p w:rsidR="00207E00" w:rsidRPr="00207E00" w:rsidRDefault="00207E00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Проекта е подзаконов нормативен акт и съответства с правото на Европейския съюз, с което е обвързано и действащото българско законодателство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Закон за общинската собственост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относимо към уредбата на тези обществени отношения.</w:t>
            </w:r>
          </w:p>
        </w:tc>
      </w:tr>
      <w:tr w:rsidR="00076E63" w:rsidRPr="003C124D" w:rsidTr="00C93DF1">
        <w:tc>
          <w:tcPr>
            <w:tcW w:w="10266" w:type="dxa"/>
            <w:gridSpan w:val="3"/>
          </w:tcPr>
          <w:p w:rsidR="00076E63" w:rsidRPr="00076E63" w:rsidRDefault="002F65D9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8</w:t>
            </w:r>
            <w:r w:rsidR="00076E63"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. Име, длъжност, дата и подпис на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служителя</w:t>
            </w:r>
            <w:r w:rsidR="00076E63"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, отговор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е</w:t>
            </w:r>
            <w:r w:rsidR="00076E63"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 за извършването на частичната предварителна оценка на въздействието:</w:t>
            </w:r>
          </w:p>
          <w:p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076E63" w:rsidRDefault="0021316E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Име и длъжност:  Ива Крумова, юрисконсулт</w:t>
            </w:r>
          </w:p>
          <w:p w:rsidR="0021316E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Дата:   </w:t>
            </w:r>
          </w:p>
          <w:p w:rsidR="00076E63" w:rsidRPr="00076E63" w:rsidRDefault="0021316E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</w:t>
            </w:r>
            <w:r w:rsidR="00076E63"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одпис:</w:t>
            </w:r>
            <w:r w:rsidR="00076E63"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  …</w:t>
            </w:r>
          </w:p>
          <w:p w:rsidR="00076E63" w:rsidRPr="00076E6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</w:tbl>
    <w:p w:rsidR="00E16D01" w:rsidRDefault="00E16D01" w:rsidP="00076E63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shd w:val="clear" w:color="auto" w:fill="FEFEFE"/>
          <w:lang w:val="bg-BG"/>
        </w:rPr>
      </w:pPr>
    </w:p>
    <w:sectPr w:rsidR="00E16D01" w:rsidSect="00076E63">
      <w:headerReference w:type="even" r:id="rId19"/>
      <w:footerReference w:type="default" r:id="rId20"/>
      <w:pgSz w:w="11906" w:h="16838" w:code="9"/>
      <w:pgMar w:top="851" w:right="1463" w:bottom="1418" w:left="1134" w:header="1021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1BAB" w:rsidRDefault="00841BAB">
      <w:pPr>
        <w:spacing w:after="0" w:line="240" w:lineRule="auto"/>
      </w:pPr>
      <w:r>
        <w:separator/>
      </w:r>
    </w:p>
  </w:endnote>
  <w:endnote w:type="continuationSeparator" w:id="0">
    <w:p w:rsidR="00841BAB" w:rsidRDefault="00841B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">
    <w:altName w:val="Arial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1BAB" w:rsidRPr="003E3642" w:rsidRDefault="00841BAB">
    <w:pPr>
      <w:pStyle w:val="a5"/>
      <w:jc w:val="right"/>
      <w:rPr>
        <w:rFonts w:ascii="Times New Roman" w:hAnsi="Times New Roman"/>
      </w:rPr>
    </w:pPr>
    <w:r w:rsidRPr="003E3642">
      <w:rPr>
        <w:rFonts w:ascii="Times New Roman" w:hAnsi="Times New Roman"/>
      </w:rPr>
      <w:fldChar w:fldCharType="begin"/>
    </w:r>
    <w:r w:rsidRPr="003E3642">
      <w:rPr>
        <w:rFonts w:ascii="Times New Roman" w:hAnsi="Times New Roman"/>
      </w:rPr>
      <w:instrText xml:space="preserve"> PAGE   \* MERGEFORMAT </w:instrText>
    </w:r>
    <w:r w:rsidRPr="003E3642">
      <w:rPr>
        <w:rFonts w:ascii="Times New Roman" w:hAnsi="Times New Roman"/>
      </w:rPr>
      <w:fldChar w:fldCharType="separate"/>
    </w:r>
    <w:r w:rsidR="009E778D">
      <w:rPr>
        <w:rFonts w:ascii="Times New Roman" w:hAnsi="Times New Roman"/>
        <w:noProof/>
      </w:rPr>
      <w:t>4</w:t>
    </w:r>
    <w:r w:rsidRPr="003E3642">
      <w:rPr>
        <w:rFonts w:ascii="Times New Roman" w:hAnsi="Times New Roman"/>
        <w:noProof/>
      </w:rPr>
      <w:fldChar w:fldCharType="end"/>
    </w:r>
  </w:p>
  <w:p w:rsidR="00841BAB" w:rsidRDefault="00841BA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1BAB" w:rsidRDefault="00841BAB">
      <w:pPr>
        <w:spacing w:after="0" w:line="240" w:lineRule="auto"/>
      </w:pPr>
      <w:r>
        <w:separator/>
      </w:r>
    </w:p>
  </w:footnote>
  <w:footnote w:type="continuationSeparator" w:id="0">
    <w:p w:rsidR="00841BAB" w:rsidRDefault="00841B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1BAB" w:rsidRDefault="00841BAB" w:rsidP="00076E6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9</w:t>
    </w:r>
    <w:r>
      <w:rPr>
        <w:rStyle w:val="a7"/>
      </w:rPr>
      <w:fldChar w:fldCharType="end"/>
    </w:r>
  </w:p>
  <w:p w:rsidR="00841BAB" w:rsidRDefault="00841BA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4F55B6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1">
    <w:nsid w:val="26CC1230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2">
    <w:nsid w:val="35E133F2"/>
    <w:multiLevelType w:val="hybridMultilevel"/>
    <w:tmpl w:val="B7D6389C"/>
    <w:lvl w:ilvl="0" w:tplc="AA4E18F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EB0BB6"/>
    <w:multiLevelType w:val="multilevel"/>
    <w:tmpl w:val="E0383F32"/>
    <w:lvl w:ilvl="0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0" w:hanging="1800"/>
      </w:pPr>
      <w:rPr>
        <w:rFonts w:hint="default"/>
      </w:rPr>
    </w:lvl>
  </w:abstractNum>
  <w:abstractNum w:abstractNumId="4">
    <w:nsid w:val="422B33A2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5">
    <w:nsid w:val="46E33A28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6">
    <w:nsid w:val="594C7BE9"/>
    <w:multiLevelType w:val="hybridMultilevel"/>
    <w:tmpl w:val="6900B366"/>
    <w:lvl w:ilvl="0" w:tplc="F1D0448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3677769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8">
    <w:nsid w:val="795624ED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5"/>
  </w:num>
  <w:num w:numId="5">
    <w:abstractNumId w:val="4"/>
  </w:num>
  <w:num w:numId="6">
    <w:abstractNumId w:val="0"/>
  </w:num>
  <w:num w:numId="7">
    <w:abstractNumId w:val="1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984"/>
    <w:rsid w:val="00002C2B"/>
    <w:rsid w:val="00004B97"/>
    <w:rsid w:val="00015CD1"/>
    <w:rsid w:val="00042D08"/>
    <w:rsid w:val="00063338"/>
    <w:rsid w:val="00064387"/>
    <w:rsid w:val="00064CC7"/>
    <w:rsid w:val="00076E63"/>
    <w:rsid w:val="000A1BC7"/>
    <w:rsid w:val="000A2E06"/>
    <w:rsid w:val="000F5DB5"/>
    <w:rsid w:val="001138D1"/>
    <w:rsid w:val="00153946"/>
    <w:rsid w:val="001E44FB"/>
    <w:rsid w:val="00207E00"/>
    <w:rsid w:val="0021316E"/>
    <w:rsid w:val="00276BDF"/>
    <w:rsid w:val="00291E82"/>
    <w:rsid w:val="002F52BE"/>
    <w:rsid w:val="002F65D9"/>
    <w:rsid w:val="0034619C"/>
    <w:rsid w:val="00347FA3"/>
    <w:rsid w:val="00354A21"/>
    <w:rsid w:val="003669F8"/>
    <w:rsid w:val="003C124D"/>
    <w:rsid w:val="003C4342"/>
    <w:rsid w:val="003C5FAD"/>
    <w:rsid w:val="004621D3"/>
    <w:rsid w:val="004A5578"/>
    <w:rsid w:val="004B2A38"/>
    <w:rsid w:val="004D53B5"/>
    <w:rsid w:val="004E4FD6"/>
    <w:rsid w:val="004F1C8E"/>
    <w:rsid w:val="00503482"/>
    <w:rsid w:val="00512211"/>
    <w:rsid w:val="005305F7"/>
    <w:rsid w:val="005C68B4"/>
    <w:rsid w:val="0060089B"/>
    <w:rsid w:val="006A2ED1"/>
    <w:rsid w:val="006C5776"/>
    <w:rsid w:val="006D7984"/>
    <w:rsid w:val="007108A0"/>
    <w:rsid w:val="00743463"/>
    <w:rsid w:val="007502A5"/>
    <w:rsid w:val="0078311F"/>
    <w:rsid w:val="007B5908"/>
    <w:rsid w:val="007F0231"/>
    <w:rsid w:val="0081259E"/>
    <w:rsid w:val="00841BAB"/>
    <w:rsid w:val="00913B00"/>
    <w:rsid w:val="009546F1"/>
    <w:rsid w:val="009B13A5"/>
    <w:rsid w:val="009D4DA5"/>
    <w:rsid w:val="009E778D"/>
    <w:rsid w:val="00A76AFA"/>
    <w:rsid w:val="00AD60F0"/>
    <w:rsid w:val="00B132C1"/>
    <w:rsid w:val="00B27B14"/>
    <w:rsid w:val="00B722F7"/>
    <w:rsid w:val="00BC0AAF"/>
    <w:rsid w:val="00C02F30"/>
    <w:rsid w:val="00C40BCF"/>
    <w:rsid w:val="00C93DF1"/>
    <w:rsid w:val="00CA5370"/>
    <w:rsid w:val="00D50C77"/>
    <w:rsid w:val="00D52B91"/>
    <w:rsid w:val="00D62C9A"/>
    <w:rsid w:val="00D82CFD"/>
    <w:rsid w:val="00DB5149"/>
    <w:rsid w:val="00E16D01"/>
    <w:rsid w:val="00E277C9"/>
    <w:rsid w:val="00E44DE0"/>
    <w:rsid w:val="00E653D3"/>
    <w:rsid w:val="00E65509"/>
    <w:rsid w:val="00E91DA2"/>
    <w:rsid w:val="00E92C65"/>
    <w:rsid w:val="00EB5464"/>
    <w:rsid w:val="00EB7DBD"/>
    <w:rsid w:val="00EC0861"/>
    <w:rsid w:val="00EC4923"/>
    <w:rsid w:val="00F040B7"/>
    <w:rsid w:val="00F04B4E"/>
    <w:rsid w:val="00F16E3F"/>
    <w:rsid w:val="00F368EA"/>
    <w:rsid w:val="00F51681"/>
    <w:rsid w:val="00F55C98"/>
    <w:rsid w:val="00F8508C"/>
    <w:rsid w:val="00F87F7B"/>
    <w:rsid w:val="00F97AFA"/>
    <w:rsid w:val="00FC4097"/>
    <w:rsid w:val="00FD17BB"/>
    <w:rsid w:val="00FE55C5"/>
    <w:rsid w:val="00FF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076E63"/>
  </w:style>
  <w:style w:type="paragraph" w:styleId="a5">
    <w:name w:val="footer"/>
    <w:basedOn w:val="a"/>
    <w:link w:val="a6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076E63"/>
  </w:style>
  <w:style w:type="character" w:styleId="a7">
    <w:name w:val="page number"/>
    <w:basedOn w:val="a0"/>
    <w:rsid w:val="00076E63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076E63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уляр Знак"/>
    <w:basedOn w:val="a0"/>
    <w:link w:val="z-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076E63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рай формуляр Знак"/>
    <w:basedOn w:val="a0"/>
    <w:link w:val="z-1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B72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B722F7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F04B4E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9546F1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546F1"/>
    <w:pPr>
      <w:spacing w:line="240" w:lineRule="auto"/>
    </w:pPr>
    <w:rPr>
      <w:sz w:val="20"/>
      <w:szCs w:val="20"/>
    </w:rPr>
  </w:style>
  <w:style w:type="character" w:customStyle="1" w:styleId="ad">
    <w:name w:val="Текст на коментар Знак"/>
    <w:basedOn w:val="a0"/>
    <w:link w:val="ac"/>
    <w:uiPriority w:val="99"/>
    <w:semiHidden/>
    <w:rsid w:val="009546F1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9546F1"/>
    <w:rPr>
      <w:b/>
      <w:bCs/>
    </w:rPr>
  </w:style>
  <w:style w:type="character" w:customStyle="1" w:styleId="af">
    <w:name w:val="Предмет на коментар Знак"/>
    <w:basedOn w:val="ad"/>
    <w:link w:val="ae"/>
    <w:uiPriority w:val="99"/>
    <w:semiHidden/>
    <w:rsid w:val="009546F1"/>
    <w:rPr>
      <w:b/>
      <w:bCs/>
      <w:sz w:val="20"/>
      <w:szCs w:val="20"/>
    </w:rPr>
  </w:style>
  <w:style w:type="table" w:styleId="af0">
    <w:name w:val="Table Grid"/>
    <w:basedOn w:val="a1"/>
    <w:uiPriority w:val="39"/>
    <w:rsid w:val="009D4DA5"/>
    <w:pPr>
      <w:spacing w:after="0" w:line="240" w:lineRule="auto"/>
    </w:pPr>
    <w:rPr>
      <w:lang w:val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basedOn w:val="a0"/>
    <w:uiPriority w:val="99"/>
    <w:unhideWhenUsed/>
    <w:rsid w:val="002F52BE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076E63"/>
  </w:style>
  <w:style w:type="paragraph" w:styleId="a5">
    <w:name w:val="footer"/>
    <w:basedOn w:val="a"/>
    <w:link w:val="a6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076E63"/>
  </w:style>
  <w:style w:type="character" w:styleId="a7">
    <w:name w:val="page number"/>
    <w:basedOn w:val="a0"/>
    <w:rsid w:val="00076E63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076E63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уляр Знак"/>
    <w:basedOn w:val="a0"/>
    <w:link w:val="z-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076E63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рай формуляр Знак"/>
    <w:basedOn w:val="a0"/>
    <w:link w:val="z-1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B72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B722F7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F04B4E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9546F1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546F1"/>
    <w:pPr>
      <w:spacing w:line="240" w:lineRule="auto"/>
    </w:pPr>
    <w:rPr>
      <w:sz w:val="20"/>
      <w:szCs w:val="20"/>
    </w:rPr>
  </w:style>
  <w:style w:type="character" w:customStyle="1" w:styleId="ad">
    <w:name w:val="Текст на коментар Знак"/>
    <w:basedOn w:val="a0"/>
    <w:link w:val="ac"/>
    <w:uiPriority w:val="99"/>
    <w:semiHidden/>
    <w:rsid w:val="009546F1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9546F1"/>
    <w:rPr>
      <w:b/>
      <w:bCs/>
    </w:rPr>
  </w:style>
  <w:style w:type="character" w:customStyle="1" w:styleId="af">
    <w:name w:val="Предмет на коментар Знак"/>
    <w:basedOn w:val="ad"/>
    <w:link w:val="ae"/>
    <w:uiPriority w:val="99"/>
    <w:semiHidden/>
    <w:rsid w:val="009546F1"/>
    <w:rPr>
      <w:b/>
      <w:bCs/>
      <w:sz w:val="20"/>
      <w:szCs w:val="20"/>
    </w:rPr>
  </w:style>
  <w:style w:type="table" w:styleId="af0">
    <w:name w:val="Table Grid"/>
    <w:basedOn w:val="a1"/>
    <w:uiPriority w:val="39"/>
    <w:rsid w:val="009D4DA5"/>
    <w:pPr>
      <w:spacing w:after="0" w:line="240" w:lineRule="auto"/>
    </w:pPr>
    <w:rPr>
      <w:lang w:val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basedOn w:val="a0"/>
    <w:uiPriority w:val="99"/>
    <w:unhideWhenUsed/>
    <w:rsid w:val="002F52B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a.krumova@radomir.bg" TargetMode="External"/><Relationship Id="rId13" Type="http://schemas.openxmlformats.org/officeDocument/2006/relationships/image" Target="media/image3.wmf"/><Relationship Id="rId18" Type="http://schemas.openxmlformats.org/officeDocument/2006/relationships/control" Target="activeX/activeX5.xm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control" Target="activeX/activeX2.xml"/><Relationship Id="rId17" Type="http://schemas.openxmlformats.org/officeDocument/2006/relationships/image" Target="media/image5.wmf"/><Relationship Id="rId2" Type="http://schemas.openxmlformats.org/officeDocument/2006/relationships/styles" Target="styles.xml"/><Relationship Id="rId16" Type="http://schemas.openxmlformats.org/officeDocument/2006/relationships/control" Target="activeX/activeX4.xm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wmf"/><Relationship Id="rId5" Type="http://schemas.openxmlformats.org/officeDocument/2006/relationships/webSettings" Target="webSettings.xml"/><Relationship Id="rId15" Type="http://schemas.openxmlformats.org/officeDocument/2006/relationships/image" Target="media/image4.wmf"/><Relationship Id="rId10" Type="http://schemas.openxmlformats.org/officeDocument/2006/relationships/control" Target="activeX/activeX1.xm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wmf"/><Relationship Id="rId14" Type="http://schemas.openxmlformats.org/officeDocument/2006/relationships/control" Target="activeX/activeX3.xml"/><Relationship Id="rId22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1096</Words>
  <Characters>6250</Characters>
  <Application>Microsoft Office Word</Application>
  <DocSecurity>0</DocSecurity>
  <Lines>52</Lines>
  <Paragraphs>14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IsIv</dc:creator>
  <cp:lastModifiedBy>RR1405WS318</cp:lastModifiedBy>
  <cp:revision>2</cp:revision>
  <cp:lastPrinted>2025-04-17T09:03:00Z</cp:lastPrinted>
  <dcterms:created xsi:type="dcterms:W3CDTF">2025-04-17T09:04:00Z</dcterms:created>
  <dcterms:modified xsi:type="dcterms:W3CDTF">2025-04-17T09:04:00Z</dcterms:modified>
</cp:coreProperties>
</file>